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11D4" w14:textId="10B6EE95" w:rsidR="00CA6096" w:rsidRDefault="00186767" w:rsidP="00186767">
      <w:pPr>
        <w:pStyle w:val="ListParagraph"/>
        <w:numPr>
          <w:ilvl w:val="0"/>
          <w:numId w:val="1"/>
        </w:numPr>
      </w:pPr>
      <w:r>
        <w:t>Pastor Corey explained how the disciples on the way to Emmaus had Emotional Baggage, Expectations, and Hopes:</w:t>
      </w:r>
    </w:p>
    <w:p w14:paraId="54EB94AE" w14:textId="5EF6DA4A" w:rsidR="00186767" w:rsidRDefault="00186767" w:rsidP="00186767">
      <w:pPr>
        <w:pStyle w:val="ListParagraph"/>
        <w:numPr>
          <w:ilvl w:val="1"/>
          <w:numId w:val="1"/>
        </w:numPr>
      </w:pPr>
      <w:r>
        <w:t>What Emotional Baggage are you carrying that Jesus would like to carry for you?</w:t>
      </w:r>
    </w:p>
    <w:p w14:paraId="3F2121C0" w14:textId="4903D45C" w:rsidR="00186767" w:rsidRDefault="00186767" w:rsidP="00186767">
      <w:pPr>
        <w:pStyle w:val="ListParagraph"/>
        <w:numPr>
          <w:ilvl w:val="1"/>
          <w:numId w:val="1"/>
        </w:numPr>
      </w:pPr>
      <w:r>
        <w:t>What Expectations do you have of Him? Which ones are appropriate, and which ones are silly &amp; sinful?</w:t>
      </w:r>
    </w:p>
    <w:p w14:paraId="32F69A39" w14:textId="3A98DC40" w:rsidR="00186767" w:rsidRDefault="00186767" w:rsidP="00186767">
      <w:pPr>
        <w:pStyle w:val="ListParagraph"/>
        <w:numPr>
          <w:ilvl w:val="1"/>
          <w:numId w:val="1"/>
        </w:numPr>
      </w:pPr>
      <w:r>
        <w:t xml:space="preserve">Where has the God let you down? What hopes has He not fulfilled for </w:t>
      </w:r>
      <w:proofErr w:type="spellStart"/>
      <w:r>
        <w:t>you</w:t>
      </w:r>
      <w:proofErr w:type="spellEnd"/>
      <w:r>
        <w:t>? How does the reality of the Cross prove that God has NEVER actually let you down?</w:t>
      </w:r>
    </w:p>
    <w:p w14:paraId="15466496" w14:textId="77777777" w:rsidR="00D76B65" w:rsidRDefault="00D76B65" w:rsidP="00D76B65">
      <w:pPr>
        <w:pStyle w:val="ListParagraph"/>
        <w:ind w:left="1440"/>
      </w:pPr>
    </w:p>
    <w:p w14:paraId="422F898F" w14:textId="1D79FAA5" w:rsidR="00186767" w:rsidRDefault="00D76B65" w:rsidP="00186767">
      <w:pPr>
        <w:pStyle w:val="ListParagraph"/>
        <w:numPr>
          <w:ilvl w:val="0"/>
          <w:numId w:val="1"/>
        </w:numPr>
      </w:pPr>
      <w:r>
        <w:t>John 20 tells of Thomas’ unbelief, but Pastor Corey reminds us that Thomas was hurt, and at his worst. Are you as comfortable expressing your unbelief and your doubt as Thomas was? Is your Small Group as safe a place as the disciples had, meaning, can you share openly and honestly without fear of judgment?</w:t>
      </w:r>
    </w:p>
    <w:p w14:paraId="6B915897" w14:textId="7F9E0C54" w:rsidR="00D76B65" w:rsidRDefault="00D76B65" w:rsidP="00D76B65"/>
    <w:p w14:paraId="6D4BE23B" w14:textId="272096BC" w:rsidR="00D76B65" w:rsidRDefault="00D76B65" w:rsidP="00D76B65">
      <w:pPr>
        <w:pStyle w:val="ListParagraph"/>
        <w:numPr>
          <w:ilvl w:val="0"/>
          <w:numId w:val="1"/>
        </w:numPr>
      </w:pPr>
      <w:r>
        <w:t>Pastor Corey drew a line between the Evidential Answer and the Existential Answer. That is, the Evidential Answer is the collection of the evidence of the faith and the facts of the life and work of Christ. The Existential Answer is the Person of Jesus Christ Himself.</w:t>
      </w:r>
    </w:p>
    <w:p w14:paraId="3D37722B" w14:textId="77777777" w:rsidR="00D76B65" w:rsidRDefault="00D76B65" w:rsidP="00D76B65">
      <w:pPr>
        <w:pStyle w:val="ListParagraph"/>
      </w:pPr>
    </w:p>
    <w:p w14:paraId="2843699D" w14:textId="714023F1" w:rsidR="00D76B65" w:rsidRDefault="00D76B65" w:rsidP="00D76B65">
      <w:pPr>
        <w:pStyle w:val="ListParagraph"/>
        <w:numPr>
          <w:ilvl w:val="1"/>
          <w:numId w:val="1"/>
        </w:numPr>
      </w:pPr>
      <w:r>
        <w:t xml:space="preserve">Would you draw the same line between these that Pastor Corey does? </w:t>
      </w:r>
    </w:p>
    <w:p w14:paraId="44AFD979" w14:textId="70E4F105" w:rsidR="00D76B65" w:rsidRDefault="00D76B65" w:rsidP="00D76B65">
      <w:pPr>
        <w:pStyle w:val="ListParagraph"/>
        <w:numPr>
          <w:ilvl w:val="1"/>
          <w:numId w:val="1"/>
        </w:numPr>
      </w:pPr>
      <w:r>
        <w:t>Have you ever known someone so consumed with the evidence that they missed the Existence?</w:t>
      </w:r>
    </w:p>
    <w:p w14:paraId="19FF4754" w14:textId="2B2D37A5" w:rsidR="00D76B65" w:rsidRDefault="00D76B65" w:rsidP="00D76B65">
      <w:pPr>
        <w:pStyle w:val="ListParagraph"/>
        <w:numPr>
          <w:ilvl w:val="1"/>
          <w:numId w:val="1"/>
        </w:numPr>
      </w:pPr>
      <w:r>
        <w:t>Have you been that person?</w:t>
      </w:r>
    </w:p>
    <w:p w14:paraId="00BC82CC" w14:textId="0BCB502A" w:rsidR="00D76B65" w:rsidRDefault="00D76B65" w:rsidP="00D76B65"/>
    <w:p w14:paraId="11CF1F72" w14:textId="4A88FF89" w:rsidR="00D76B65" w:rsidRDefault="00D76B65" w:rsidP="00D76B65">
      <w:pPr>
        <w:pStyle w:val="ListParagraph"/>
        <w:numPr>
          <w:ilvl w:val="0"/>
          <w:numId w:val="2"/>
        </w:numPr>
      </w:pPr>
      <w:r>
        <w:t>Jesus calls the person who has seen the evidence and yet not believed a fool. Is there a fool in your life?</w:t>
      </w:r>
    </w:p>
    <w:p w14:paraId="04C00A62" w14:textId="7132835A" w:rsidR="00D76B65" w:rsidRDefault="00D76B65" w:rsidP="00D76B65">
      <w:pPr>
        <w:pStyle w:val="ListParagraph"/>
        <w:numPr>
          <w:ilvl w:val="1"/>
          <w:numId w:val="2"/>
        </w:numPr>
      </w:pPr>
      <w:r>
        <w:t>Do you tend to offer the fool in your life the evidence or the person of Christ?</w:t>
      </w:r>
    </w:p>
    <w:p w14:paraId="16C03112" w14:textId="3F33A807" w:rsidR="00D76B65" w:rsidRDefault="00D76B65" w:rsidP="00D76B65">
      <w:pPr>
        <w:pStyle w:val="ListParagraph"/>
        <w:numPr>
          <w:ilvl w:val="1"/>
          <w:numId w:val="2"/>
        </w:numPr>
      </w:pPr>
      <w:r>
        <w:t>How do you think it would go if you tried to introduce them instead of debating the evidence?</w:t>
      </w:r>
    </w:p>
    <w:p w14:paraId="76187C01" w14:textId="61BF8460" w:rsidR="00294F12" w:rsidRDefault="00D76B65" w:rsidP="00294F12">
      <w:pPr>
        <w:pStyle w:val="ListParagraph"/>
        <w:numPr>
          <w:ilvl w:val="0"/>
          <w:numId w:val="2"/>
        </w:numPr>
      </w:pPr>
      <w:r>
        <w:t xml:space="preserve">On the point of </w:t>
      </w:r>
      <w:r w:rsidR="00294F12">
        <w:t>the Breaking of the Bread, and this being the moment that Christ offers himself, Theologian John Calvin disagrees with Pastor Corey. Read this passage from his commentary on Luke, written in 1555:</w:t>
      </w:r>
    </w:p>
    <w:p w14:paraId="006169D9" w14:textId="77777777" w:rsidR="00294F12" w:rsidRPr="00294F12" w:rsidRDefault="00294F12" w:rsidP="00294F12">
      <w:pPr>
        <w:pStyle w:val="ListParagraph"/>
        <w:numPr>
          <w:ilvl w:val="0"/>
          <w:numId w:val="2"/>
        </w:numPr>
        <w:rPr>
          <w:b/>
          <w:bCs/>
          <w:i/>
          <w:iCs/>
        </w:rPr>
      </w:pPr>
      <w:r w:rsidRPr="00294F12">
        <w:rPr>
          <w:b/>
          <w:bCs/>
          <w:i/>
          <w:iCs/>
        </w:rPr>
        <w:t>He took bread. Augustine, and the greater part of other commentators along with him, have thought that Christ gave the bread, not as an ordinary meal, but as the sacred symbol of his body. And, indeed, it might be said with some plausibility, that the Lord was at length recognized in the spiritual mirror of the Lord's Supper; for the disciples did not know him, when they beheld him with the bodily eyes. But as this conjecture rests on no probable grounds, I choose rather to view the words of Luke as meaning that Christ, in taking the bread, gave thanks according to his custom. But it appears that he employed his peculiar and ordinary form of prayer, to which he knew that the disciples had been habitually accustomed, that, warned by this sign, they might arouse their senses.</w:t>
      </w:r>
    </w:p>
    <w:p w14:paraId="0B4647DF" w14:textId="2E2EC433" w:rsidR="00294F12" w:rsidRDefault="00294F12" w:rsidP="00294F12">
      <w:pPr>
        <w:pStyle w:val="ListParagraph"/>
        <w:numPr>
          <w:ilvl w:val="1"/>
          <w:numId w:val="2"/>
        </w:numPr>
      </w:pPr>
      <w:r>
        <w:t>What conclusion would you draw? Was it simply the words Jesus used that indicated that this was HIM as on HE would use these words (Calvin’s view)? Or was it a supernatural moment that represented the offering of Christ’s self to the disciples (Pastor Corey’s view)?</w:t>
      </w:r>
    </w:p>
    <w:sectPr w:rsidR="00294F12" w:rsidSect="00294F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42D9E"/>
    <w:multiLevelType w:val="hybridMultilevel"/>
    <w:tmpl w:val="266446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F56A9A"/>
    <w:multiLevelType w:val="hybridMultilevel"/>
    <w:tmpl w:val="CCC09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67"/>
    <w:rsid w:val="00186767"/>
    <w:rsid w:val="00294F12"/>
    <w:rsid w:val="008B30B8"/>
    <w:rsid w:val="00D2299C"/>
    <w:rsid w:val="00D7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36D7F"/>
  <w15:chartTrackingRefBased/>
  <w15:docId w15:val="{2DAE63AB-70A9-A448-8A75-3E0D36D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Green</dc:creator>
  <cp:keywords/>
  <dc:description/>
  <cp:lastModifiedBy>Corey Green</cp:lastModifiedBy>
  <cp:revision>2</cp:revision>
  <dcterms:created xsi:type="dcterms:W3CDTF">2020-04-28T14:24:00Z</dcterms:created>
  <dcterms:modified xsi:type="dcterms:W3CDTF">2020-04-28T14:59:00Z</dcterms:modified>
</cp:coreProperties>
</file>